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0A" w:rsidRPr="00F86328" w:rsidRDefault="006D720A" w:rsidP="006D720A">
      <w:pPr>
        <w:spacing w:after="0" w:line="324" w:lineRule="auto"/>
        <w:jc w:val="center"/>
        <w:rPr>
          <w:rFonts w:asciiTheme="majorHAnsi" w:eastAsia="Times New Roman" w:hAnsiTheme="majorHAnsi" w:cstheme="majorHAnsi"/>
          <w:b/>
          <w:color w:val="0000CC"/>
          <w:sz w:val="38"/>
          <w:szCs w:val="32"/>
          <w:lang w:eastAsia="vi-VN"/>
        </w:rPr>
      </w:pPr>
      <w:r w:rsidRPr="00F86328">
        <w:rPr>
          <w:rFonts w:asciiTheme="majorHAnsi" w:eastAsia="Times New Roman" w:hAnsiTheme="majorHAnsi" w:cstheme="majorHAnsi"/>
          <w:b/>
          <w:color w:val="0000CC"/>
          <w:sz w:val="38"/>
          <w:szCs w:val="32"/>
          <w:lang w:val="en-US" w:eastAsia="vi-VN"/>
        </w:rPr>
        <w:t>C</w:t>
      </w:r>
      <w:r w:rsidRPr="00F86328">
        <w:rPr>
          <w:rFonts w:asciiTheme="majorHAnsi" w:eastAsia="Times New Roman" w:hAnsiTheme="majorHAnsi" w:cstheme="majorHAnsi"/>
          <w:b/>
          <w:color w:val="0000CC"/>
          <w:sz w:val="38"/>
          <w:szCs w:val="32"/>
          <w:lang w:eastAsia="vi-VN"/>
        </w:rPr>
        <w:t>uộc thi Ý tưởng khởi nghiệp CiC 2019</w:t>
      </w:r>
    </w:p>
    <w:p w:rsidR="006D720A" w:rsidRPr="00F86328" w:rsidRDefault="006D720A" w:rsidP="006D720A">
      <w:pPr>
        <w:spacing w:after="0" w:line="324" w:lineRule="auto"/>
        <w:rPr>
          <w:rFonts w:asciiTheme="majorHAnsi" w:eastAsia="Times New Roman" w:hAnsiTheme="majorHAnsi" w:cstheme="majorHAnsi"/>
          <w:szCs w:val="28"/>
          <w:lang w:eastAsia="vi-VN"/>
        </w:rPr>
      </w:pPr>
    </w:p>
    <w:p w:rsidR="006D720A" w:rsidRPr="00F86328" w:rsidRDefault="00FC5B34" w:rsidP="00FC5B34">
      <w:pPr>
        <w:spacing w:after="0" w:line="324" w:lineRule="auto"/>
        <w:jc w:val="center"/>
        <w:rPr>
          <w:rFonts w:asciiTheme="majorHAnsi" w:eastAsia="Times New Roman" w:hAnsiTheme="majorHAnsi" w:cstheme="majorHAnsi"/>
          <w:szCs w:val="28"/>
          <w:lang w:eastAsia="vi-VN"/>
        </w:rPr>
      </w:pPr>
      <w:r w:rsidRPr="00F86328">
        <w:rPr>
          <w:rFonts w:asciiTheme="majorHAnsi" w:eastAsia="Times New Roman" w:hAnsiTheme="majorHAnsi" w:cstheme="majorHAnsi"/>
          <w:noProof/>
          <w:szCs w:val="28"/>
          <w:lang w:eastAsia="vi-VN"/>
        </w:rPr>
        <w:drawing>
          <wp:inline distT="0" distB="0" distL="0" distR="0">
            <wp:extent cx="4762500" cy="2352675"/>
            <wp:effectExtent l="0" t="0" r="0" b="9525"/>
            <wp:docPr id="1" name="Picture 1" descr="C:\Users\MyPC\AppData\Local\Microsoft\Windows\INetCache\Content.Word\phat-dong-cuoc-thi-y-tuong-khoi-nghiep-cic-2019-AOBQ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yPC\AppData\Local\Microsoft\Windows\INetCache\Content.Word\phat-dong-cuoc-thi-y-tuong-khoi-nghiep-cic-2019-AOBQ_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52675"/>
                    </a:xfrm>
                    <a:prstGeom prst="rect">
                      <a:avLst/>
                    </a:prstGeom>
                    <a:noFill/>
                    <a:ln>
                      <a:noFill/>
                    </a:ln>
                  </pic:spPr>
                </pic:pic>
              </a:graphicData>
            </a:graphic>
          </wp:inline>
        </w:drawing>
      </w:r>
    </w:p>
    <w:p w:rsidR="006D720A" w:rsidRPr="00F86328" w:rsidRDefault="00962CA8" w:rsidP="00FC5B34">
      <w:pPr>
        <w:spacing w:before="120" w:after="120" w:line="245" w:lineRule="auto"/>
        <w:ind w:firstLine="720"/>
        <w:jc w:val="both"/>
        <w:rPr>
          <w:rFonts w:asciiTheme="majorHAnsi" w:eastAsia="Times New Roman" w:hAnsiTheme="majorHAnsi" w:cstheme="majorHAnsi"/>
          <w:b/>
          <w:szCs w:val="28"/>
          <w:lang w:eastAsia="vi-VN"/>
        </w:rPr>
      </w:pPr>
      <w:r w:rsidRPr="00F86328">
        <w:rPr>
          <w:rFonts w:asciiTheme="majorHAnsi" w:eastAsia="Times New Roman" w:hAnsiTheme="majorHAnsi" w:cstheme="majorHAnsi"/>
          <w:b/>
          <w:szCs w:val="28"/>
          <w:lang w:eastAsia="vi-VN"/>
        </w:rPr>
        <w:t>1. GIỚI THIỆU VỀ CUỘC THI Ci</w:t>
      </w:r>
      <w:r w:rsidR="00FC5B34" w:rsidRPr="00F86328">
        <w:rPr>
          <w:rFonts w:asciiTheme="majorHAnsi" w:eastAsia="Times New Roman" w:hAnsiTheme="majorHAnsi" w:cstheme="majorHAnsi"/>
          <w:b/>
          <w:szCs w:val="28"/>
          <w:lang w:eastAsia="vi-VN"/>
        </w:rPr>
        <w:t>C 2019</w:t>
      </w:r>
    </w:p>
    <w:p w:rsidR="00962CA8" w:rsidRPr="00F86328" w:rsidRDefault="006D720A"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Cuộc thi “</w:t>
      </w:r>
      <w:r w:rsidR="00FC5B34" w:rsidRPr="00F86328">
        <w:rPr>
          <w:rFonts w:asciiTheme="majorHAnsi" w:eastAsia="Times New Roman" w:hAnsiTheme="majorHAnsi" w:cstheme="majorHAnsi"/>
          <w:szCs w:val="28"/>
          <w:lang w:eastAsia="vi-VN"/>
        </w:rPr>
        <w:t>Ý tưởng khởi nghiệp</w:t>
      </w:r>
      <w:r w:rsidRPr="00F86328">
        <w:rPr>
          <w:rFonts w:asciiTheme="majorHAnsi" w:eastAsia="Times New Roman" w:hAnsiTheme="majorHAnsi" w:cstheme="majorHAnsi"/>
          <w:szCs w:val="28"/>
          <w:lang w:eastAsia="vi-VN"/>
        </w:rPr>
        <w:t xml:space="preserve"> - CiC 2019” là cuộc thi của Đại học Quốc gia TP.HCM, giao cho Khu Công nghệ Phần mềm ĐHQG–HCM (ITP) phối hợp với Đại học Kinh tế-Luật (UEL) và Đại học Tự nhiên (US) đảm nhiệm tổ chức diễn ra từ ngày </w:t>
      </w:r>
      <w:r w:rsidRPr="00F86328">
        <w:rPr>
          <w:rFonts w:asciiTheme="majorHAnsi" w:eastAsia="Times New Roman" w:hAnsiTheme="majorHAnsi" w:cstheme="majorHAnsi"/>
          <w:b/>
          <w:szCs w:val="28"/>
          <w:lang w:eastAsia="vi-VN"/>
        </w:rPr>
        <w:t>19/03/2019 đến ngày 10/10/2019</w:t>
      </w:r>
      <w:r w:rsidRPr="00F86328">
        <w:rPr>
          <w:rFonts w:asciiTheme="majorHAnsi" w:eastAsia="Times New Roman" w:hAnsiTheme="majorHAnsi" w:cstheme="majorHAnsi"/>
          <w:szCs w:val="28"/>
          <w:lang w:eastAsia="vi-VN"/>
        </w:rPr>
        <w:t xml:space="preserve"> với mục đích thúc đẩy tinh thần khởi nghiệp đổi mới sáng tạo trong cộng đồng sinh viên ở các trường đại học, cao đẳng, trung cấp, đào tạo các kiến thức cơ bản về tìm kiếm và phát triển ý tưởng khởi nghiệp cho các ứng viên tham gia.</w:t>
      </w:r>
      <w:r w:rsidR="00962CA8" w:rsidRPr="00F86328">
        <w:rPr>
          <w:rFonts w:asciiTheme="majorHAnsi" w:eastAsia="Times New Roman" w:hAnsiTheme="majorHAnsi" w:cstheme="majorHAnsi"/>
          <w:szCs w:val="28"/>
          <w:lang w:eastAsia="vi-VN"/>
        </w:rPr>
        <w:t xml:space="preserve"> Cuộc thi CiC 2019, trải qua các vòng sau (có thể lệ các vòng kèm theo): </w:t>
      </w:r>
    </w:p>
    <w:p w:rsidR="006D720A" w:rsidRPr="00F86328" w:rsidRDefault="00962CA8"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xml:space="preserve">Vòng 1. Vòng Tìm kiếm – nhận hồ sơ (từ ngày </w:t>
      </w:r>
      <w:r w:rsidRPr="00F86328">
        <w:rPr>
          <w:rFonts w:asciiTheme="majorHAnsi" w:eastAsia="Times New Roman" w:hAnsiTheme="majorHAnsi" w:cstheme="majorHAnsi"/>
          <w:b/>
          <w:szCs w:val="28"/>
          <w:lang w:eastAsia="vi-VN"/>
        </w:rPr>
        <w:t>19/3/2019 - 19/3/2019</w:t>
      </w:r>
      <w:r w:rsidRPr="00F86328">
        <w:rPr>
          <w:rFonts w:asciiTheme="majorHAnsi" w:eastAsia="Times New Roman" w:hAnsiTheme="majorHAnsi" w:cstheme="majorHAnsi"/>
          <w:szCs w:val="28"/>
          <w:lang w:eastAsia="vi-VN"/>
        </w:rPr>
        <w:t>).</w:t>
      </w:r>
    </w:p>
    <w:p w:rsidR="00962CA8" w:rsidRPr="00F86328" w:rsidRDefault="00962CA8"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Vòng 2. Vòng Hội tụ (từ ngày 19/6/2019 - 01/7/2019).</w:t>
      </w:r>
    </w:p>
    <w:p w:rsidR="00962CA8" w:rsidRPr="00F86328" w:rsidRDefault="00962CA8"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Vòng 3. Vòng Khẳng định (từ ngày 01/7/2019 - 03/8/2019).</w:t>
      </w:r>
    </w:p>
    <w:p w:rsidR="00962CA8" w:rsidRPr="00F86328" w:rsidRDefault="00962CA8"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Vòng 4. Vòng Bức phá (từ ngày 03/8/2019 - 05/9/2019).</w:t>
      </w:r>
    </w:p>
    <w:p w:rsidR="00962CA8" w:rsidRPr="00F86328" w:rsidRDefault="00962CA8"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Vòng 5. Vòng Tỏa sáng (từ ngày 05/9/2019 - 19/9/2019).</w:t>
      </w:r>
    </w:p>
    <w:p w:rsidR="006D720A" w:rsidRPr="00F86328" w:rsidRDefault="006D720A" w:rsidP="00FC5B3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CiC 2019 với chủ đề “CiC 2019: Xây ý tưởng - Khởi tương lai” là sân chơi cho sinh viên có cơ hội giao lưu, học hỏi kinh nghiệm. Thông qua cuộc thi, những dự án đoạt giải có tiềm năng phát triển sẽ được tham gia vào các vòng gọi vốn. Đặc biệt, nhóm đoạt giải nhất sẽ được Vinacapital Ventures đầu tư 1 tỉ đồng, cùng với chương trình hỗ trợ ươm tạo doanh nghiệp tại ITP. CiC 2019 còn mang đến cơ hội tuyệt vời cho nhóm sinh viên có dự án xuất sắc nhất nhận tấm vé tham quan và học tập ngắn hạn tại Singapore  do Quỹ khởi nghiệp Đại học Quốc gia tài trợ trị giá 100.000.0000 VNĐ.</w:t>
      </w:r>
    </w:p>
    <w:p w:rsidR="00FC5B34" w:rsidRPr="00F86328" w:rsidRDefault="00FC5B34" w:rsidP="00FC5B34">
      <w:pPr>
        <w:spacing w:before="120" w:after="120" w:line="245" w:lineRule="auto"/>
        <w:ind w:firstLine="720"/>
        <w:rPr>
          <w:rFonts w:asciiTheme="majorHAnsi" w:eastAsia="Times New Roman" w:hAnsiTheme="majorHAnsi" w:cstheme="majorHAnsi"/>
          <w:szCs w:val="28"/>
          <w:lang w:eastAsia="vi-VN"/>
        </w:rPr>
      </w:pPr>
      <w:r w:rsidRPr="00F86328">
        <w:rPr>
          <w:rFonts w:asciiTheme="majorHAnsi" w:eastAsia="Times New Roman" w:hAnsiTheme="majorHAnsi" w:cstheme="majorHAnsi"/>
          <w:b/>
          <w:szCs w:val="28"/>
          <w:lang w:eastAsia="vi-VN"/>
        </w:rPr>
        <w:t>2. THỜI GIAN NHẬN HỒ SƠ ĐĂNG KÝ</w:t>
      </w:r>
    </w:p>
    <w:p w:rsidR="00FC5B34" w:rsidRPr="00F86328" w:rsidRDefault="00FC5B34" w:rsidP="00FC5B34">
      <w:pPr>
        <w:spacing w:before="120" w:after="120" w:line="245" w:lineRule="auto"/>
        <w:ind w:firstLine="720"/>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xml:space="preserve">Từ ngày </w:t>
      </w:r>
      <w:r w:rsidRPr="00F86328">
        <w:rPr>
          <w:rFonts w:asciiTheme="majorHAnsi" w:eastAsia="Times New Roman" w:hAnsiTheme="majorHAnsi" w:cstheme="majorHAnsi"/>
          <w:b/>
          <w:szCs w:val="28"/>
          <w:lang w:eastAsia="vi-VN"/>
        </w:rPr>
        <w:t>19/03/2019</w:t>
      </w:r>
      <w:r w:rsidRPr="00F86328">
        <w:rPr>
          <w:rFonts w:asciiTheme="majorHAnsi" w:eastAsia="Times New Roman" w:hAnsiTheme="majorHAnsi" w:cstheme="majorHAnsi"/>
          <w:szCs w:val="28"/>
          <w:lang w:eastAsia="vi-VN"/>
        </w:rPr>
        <w:t xml:space="preserve"> đến hết ngày </w:t>
      </w:r>
      <w:r w:rsidRPr="00F86328">
        <w:rPr>
          <w:rFonts w:asciiTheme="majorHAnsi" w:eastAsia="Times New Roman" w:hAnsiTheme="majorHAnsi" w:cstheme="majorHAnsi"/>
          <w:b/>
          <w:szCs w:val="28"/>
          <w:lang w:eastAsia="vi-VN"/>
        </w:rPr>
        <w:t>19/06/2019</w:t>
      </w:r>
      <w:r w:rsidRPr="00F86328">
        <w:rPr>
          <w:rFonts w:asciiTheme="majorHAnsi" w:eastAsia="Times New Roman" w:hAnsiTheme="majorHAnsi" w:cstheme="majorHAnsi"/>
          <w:szCs w:val="28"/>
          <w:lang w:eastAsia="vi-VN"/>
        </w:rPr>
        <w:t xml:space="preserve">. Link đăng ký tham dự cuộc thi </w:t>
      </w:r>
      <w:r w:rsidRPr="00F86328">
        <w:rPr>
          <w:rFonts w:asciiTheme="majorHAnsi" w:eastAsia="Times New Roman" w:hAnsiTheme="majorHAnsi" w:cstheme="majorHAnsi"/>
          <w:szCs w:val="28"/>
          <w:lang w:val="en-US" w:eastAsia="vi-VN"/>
        </w:rPr>
        <w:t>online</w:t>
      </w:r>
      <w:r w:rsidRPr="00F86328">
        <w:rPr>
          <w:rFonts w:asciiTheme="majorHAnsi" w:eastAsia="Times New Roman" w:hAnsiTheme="majorHAnsi" w:cstheme="majorHAnsi"/>
          <w:szCs w:val="28"/>
          <w:lang w:eastAsia="vi-VN"/>
        </w:rPr>
        <w:t xml:space="preserve">: </w:t>
      </w:r>
      <w:hyperlink r:id="rId6" w:tgtFrame="_blank" w:history="1">
        <w:r w:rsidRPr="00F86328">
          <w:rPr>
            <w:rFonts w:asciiTheme="majorHAnsi" w:eastAsia="Times New Roman" w:hAnsiTheme="majorHAnsi" w:cstheme="majorHAnsi"/>
            <w:szCs w:val="28"/>
            <w:u w:val="single"/>
            <w:lang w:eastAsia="vi-VN"/>
          </w:rPr>
          <w:t>bit.ly/cic-2019</w:t>
        </w:r>
      </w:hyperlink>
    </w:p>
    <w:p w:rsidR="00FC5B34" w:rsidRPr="00F86328" w:rsidRDefault="00FC5B34" w:rsidP="00FC5B34">
      <w:pPr>
        <w:spacing w:before="120" w:after="120" w:line="245" w:lineRule="auto"/>
        <w:ind w:firstLine="720"/>
        <w:rPr>
          <w:rFonts w:asciiTheme="majorHAnsi" w:eastAsia="Times New Roman" w:hAnsiTheme="majorHAnsi" w:cstheme="majorHAnsi"/>
          <w:szCs w:val="28"/>
          <w:lang w:eastAsia="vi-VN"/>
        </w:rPr>
      </w:pPr>
      <w:r w:rsidRPr="00F86328">
        <w:rPr>
          <w:rFonts w:asciiTheme="majorHAnsi" w:eastAsia="Times New Roman" w:hAnsiTheme="majorHAnsi" w:cstheme="majorHAnsi"/>
          <w:b/>
          <w:szCs w:val="28"/>
          <w:lang w:eastAsia="vi-VN"/>
        </w:rPr>
        <w:t>3</w:t>
      </w:r>
      <w:r w:rsidR="00962CA8" w:rsidRPr="00F86328">
        <w:rPr>
          <w:rFonts w:asciiTheme="majorHAnsi" w:eastAsia="Times New Roman" w:hAnsiTheme="majorHAnsi" w:cstheme="majorHAnsi"/>
          <w:b/>
          <w:szCs w:val="28"/>
          <w:lang w:eastAsia="vi-VN"/>
        </w:rPr>
        <w:t xml:space="preserve">. </w:t>
      </w:r>
      <w:r w:rsidR="006D720A" w:rsidRPr="00F86328">
        <w:rPr>
          <w:rFonts w:asciiTheme="majorHAnsi" w:eastAsia="Times New Roman" w:hAnsiTheme="majorHAnsi" w:cstheme="majorHAnsi"/>
          <w:b/>
          <w:szCs w:val="28"/>
          <w:lang w:eastAsia="vi-VN"/>
        </w:rPr>
        <w:t>CƠ CẤU GIẢI THƯỞNG</w:t>
      </w:r>
    </w:p>
    <w:p w:rsidR="008D6990" w:rsidRPr="00F86328" w:rsidRDefault="008D6990" w:rsidP="00B10C8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lastRenderedPageBreak/>
        <w:t>- 01 giải nhất: 50.000.000 VNĐ/giải, VinaCapital Ventures đầu tư 1 tỉ đồng; khóa đào tạo iStartX</w:t>
      </w:r>
      <w:r w:rsidR="00DB0000" w:rsidRPr="00F86328">
        <w:rPr>
          <w:rFonts w:asciiTheme="majorHAnsi" w:eastAsia="Times New Roman" w:hAnsiTheme="majorHAnsi" w:cstheme="majorHAnsi"/>
          <w:szCs w:val="28"/>
          <w:vertAlign w:val="superscript"/>
          <w:lang w:eastAsia="vi-VN"/>
        </w:rPr>
        <w:t>TM</w:t>
      </w:r>
      <w:r w:rsidRPr="00F86328">
        <w:rPr>
          <w:rFonts w:asciiTheme="majorHAnsi" w:eastAsia="Times New Roman" w:hAnsiTheme="majorHAnsi" w:cstheme="majorHAnsi"/>
          <w:szCs w:val="28"/>
          <w:lang w:eastAsia="vi-VN"/>
        </w:rPr>
        <w:t xml:space="preserve"> trị giá 35.000.000 VNĐ, 1 gói ươm tạo 1 năm tại ITP trị giá 100.000.000 VNĐ, gói tham quan và học tập tại Singapore hoặc tương đương, gói hỗ trợ Web service từ Amazon 2.000 USD/năm; 1 năm đọc Forbes miễn phí, Tặng 5 vé dự sự kiện Forbes Vietnam tổ chức, tặng 01 voucher vé xe 1,5 triệu đồng từ Công ty Vexere;</w:t>
      </w:r>
    </w:p>
    <w:p w:rsidR="008D6990" w:rsidRPr="00F86328" w:rsidRDefault="008D6990" w:rsidP="00B10C8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- 01 giải nhì: 30.000.000 VNĐ/giải, khóa đào tạo iStartX</w:t>
      </w:r>
      <w:r w:rsidRPr="00F86328">
        <w:rPr>
          <w:rFonts w:asciiTheme="majorHAnsi" w:eastAsia="Times New Roman" w:hAnsiTheme="majorHAnsi" w:cstheme="majorHAnsi"/>
          <w:szCs w:val="28"/>
          <w:vertAlign w:val="superscript"/>
          <w:lang w:eastAsia="vi-VN"/>
        </w:rPr>
        <w:t>TM</w:t>
      </w:r>
      <w:r w:rsidRPr="00F86328">
        <w:rPr>
          <w:rFonts w:asciiTheme="majorHAnsi" w:eastAsia="Times New Roman" w:hAnsiTheme="majorHAnsi" w:cstheme="majorHAnsi"/>
          <w:szCs w:val="28"/>
          <w:lang w:eastAsia="vi-VN"/>
        </w:rPr>
        <w:t xml:space="preserve"> trị giá 35.000.000 VNĐ, 1 gói ươm tạo 1 năm tại ITP trị giá 100.000.000 VNĐ, gói hỗ trợ Web service từ Amazon 2.000 USD/năm, 1 năm đọc Forbes miễn phí, Tặng 5 vé dự sự kiện Forbes Vietnam tổ chức,</w:t>
      </w:r>
      <w:r w:rsidR="00B10C84" w:rsidRPr="00F86328">
        <w:rPr>
          <w:rFonts w:asciiTheme="majorHAnsi" w:eastAsia="Times New Roman" w:hAnsiTheme="majorHAnsi" w:cstheme="majorHAnsi"/>
          <w:szCs w:val="28"/>
          <w:lang w:eastAsia="vi-VN"/>
        </w:rPr>
        <w:t xml:space="preserve"> tặng 01 voucher vé xe 1 triệu đồng từ Công ty Vexere</w:t>
      </w:r>
      <w:r w:rsidRPr="00F86328">
        <w:rPr>
          <w:rFonts w:asciiTheme="majorHAnsi" w:eastAsia="Times New Roman" w:hAnsiTheme="majorHAnsi" w:cstheme="majorHAnsi"/>
          <w:szCs w:val="28"/>
          <w:lang w:eastAsia="vi-VN"/>
        </w:rPr>
        <w:t xml:space="preserve">; </w:t>
      </w:r>
    </w:p>
    <w:p w:rsidR="008D6990" w:rsidRPr="00F86328" w:rsidRDefault="008D6990" w:rsidP="00B10C8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- 02 giải ba: 10.000.000 đồng/giải, khóa đào tạo iStartX</w:t>
      </w:r>
      <w:r w:rsidR="00B10C84" w:rsidRPr="00F86328">
        <w:rPr>
          <w:rFonts w:asciiTheme="majorHAnsi" w:eastAsia="Times New Roman" w:hAnsiTheme="majorHAnsi" w:cstheme="majorHAnsi"/>
          <w:szCs w:val="28"/>
          <w:vertAlign w:val="superscript"/>
          <w:lang w:eastAsia="vi-VN"/>
        </w:rPr>
        <w:t>TM</w:t>
      </w:r>
      <w:r w:rsidRPr="00F86328">
        <w:rPr>
          <w:rFonts w:asciiTheme="majorHAnsi" w:eastAsia="Times New Roman" w:hAnsiTheme="majorHAnsi" w:cstheme="majorHAnsi"/>
          <w:szCs w:val="28"/>
          <w:lang w:eastAsia="vi-VN"/>
        </w:rPr>
        <w:t xml:space="preserve"> trị giá 35.000.000 VNĐ, Gói hỗ trợ Web service từ Amazon 2.000 USD/năm, 1 năm đọc Forbes miễn phí, Tặng 5</w:t>
      </w:r>
      <w:r w:rsidR="00B10C84" w:rsidRPr="00F86328">
        <w:rPr>
          <w:rFonts w:asciiTheme="majorHAnsi" w:eastAsia="Times New Roman" w:hAnsiTheme="majorHAnsi" w:cstheme="majorHAnsi"/>
          <w:szCs w:val="28"/>
          <w:lang w:eastAsia="vi-VN"/>
        </w:rPr>
        <w:t xml:space="preserve"> </w:t>
      </w:r>
      <w:r w:rsidRPr="00F86328">
        <w:rPr>
          <w:rFonts w:asciiTheme="majorHAnsi" w:eastAsia="Times New Roman" w:hAnsiTheme="majorHAnsi" w:cstheme="majorHAnsi"/>
          <w:szCs w:val="28"/>
          <w:lang w:eastAsia="vi-VN"/>
        </w:rPr>
        <w:t>vé dự sự kiện Forbes Vietnam tổ chức,</w:t>
      </w:r>
      <w:r w:rsidR="00B10C84" w:rsidRPr="00F86328">
        <w:rPr>
          <w:rFonts w:asciiTheme="majorHAnsi" w:eastAsia="Times New Roman" w:hAnsiTheme="majorHAnsi" w:cstheme="majorHAnsi"/>
          <w:szCs w:val="28"/>
          <w:lang w:eastAsia="vi-VN"/>
        </w:rPr>
        <w:t xml:space="preserve"> tặng 01 voucher vé xe 500.000 đồng từ Công ty Vexere</w:t>
      </w:r>
      <w:r w:rsidRPr="00F86328">
        <w:rPr>
          <w:rFonts w:asciiTheme="majorHAnsi" w:eastAsia="Times New Roman" w:hAnsiTheme="majorHAnsi" w:cstheme="majorHAnsi"/>
          <w:szCs w:val="28"/>
          <w:lang w:eastAsia="vi-VN"/>
        </w:rPr>
        <w:t xml:space="preserve">; </w:t>
      </w:r>
    </w:p>
    <w:p w:rsidR="008D6990" w:rsidRPr="00F86328" w:rsidRDefault="008D6990" w:rsidP="00B10C8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- 03 giải khuyến khích: mỗi giải 5.000.000 VNĐ/giải, khóa đào tạo iStartX</w:t>
      </w:r>
      <w:r w:rsidR="00B10C84" w:rsidRPr="00F86328">
        <w:rPr>
          <w:rFonts w:asciiTheme="majorHAnsi" w:eastAsia="Times New Roman" w:hAnsiTheme="majorHAnsi" w:cstheme="majorHAnsi"/>
          <w:szCs w:val="28"/>
          <w:vertAlign w:val="superscript"/>
          <w:lang w:eastAsia="vi-VN"/>
        </w:rPr>
        <w:t>TM</w:t>
      </w:r>
      <w:r w:rsidRPr="00F86328">
        <w:rPr>
          <w:rFonts w:asciiTheme="majorHAnsi" w:eastAsia="Times New Roman" w:hAnsiTheme="majorHAnsi" w:cstheme="majorHAnsi"/>
          <w:szCs w:val="28"/>
          <w:lang w:eastAsia="vi-VN"/>
        </w:rPr>
        <w:t xml:space="preserve"> trị giá </w:t>
      </w:r>
      <w:r w:rsidR="00B10C84" w:rsidRPr="00F86328">
        <w:rPr>
          <w:rFonts w:asciiTheme="majorHAnsi" w:eastAsia="Times New Roman" w:hAnsiTheme="majorHAnsi" w:cstheme="majorHAnsi"/>
          <w:szCs w:val="28"/>
          <w:lang w:eastAsia="vi-VN"/>
        </w:rPr>
        <w:t>35.000.000 VNĐ</w:t>
      </w:r>
      <w:r w:rsidRPr="00F86328">
        <w:rPr>
          <w:rFonts w:asciiTheme="majorHAnsi" w:eastAsia="Times New Roman" w:hAnsiTheme="majorHAnsi" w:cstheme="majorHAnsi"/>
          <w:szCs w:val="28"/>
          <w:lang w:eastAsia="vi-VN"/>
        </w:rPr>
        <w:t xml:space="preserve">, Gói hỗ trợ Web service từ Amazon 2000 USD/năm. </w:t>
      </w:r>
    </w:p>
    <w:p w:rsidR="008D6990" w:rsidRPr="00F86328" w:rsidRDefault="008D6990" w:rsidP="00B10C8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xml:space="preserve">- 01 giải thưởng khán giả bình chọn: 5.000.000 VNĐ/giải. </w:t>
      </w:r>
    </w:p>
    <w:p w:rsidR="008D6990" w:rsidRPr="00F86328" w:rsidRDefault="008D6990" w:rsidP="00B10C84">
      <w:pPr>
        <w:spacing w:before="120" w:after="120" w:line="245" w:lineRule="auto"/>
        <w:ind w:firstLine="720"/>
        <w:jc w:val="both"/>
        <w:rPr>
          <w:rFonts w:asciiTheme="majorHAnsi" w:eastAsia="Times New Roman" w:hAnsiTheme="majorHAnsi" w:cstheme="majorHAnsi"/>
          <w:szCs w:val="28"/>
          <w:lang w:eastAsia="vi-VN"/>
        </w:rPr>
      </w:pPr>
      <w:r w:rsidRPr="00F86328">
        <w:rPr>
          <w:rFonts w:asciiTheme="majorHAnsi" w:eastAsia="Times New Roman" w:hAnsiTheme="majorHAnsi" w:cstheme="majorHAnsi"/>
          <w:szCs w:val="28"/>
          <w:lang w:eastAsia="vi-VN"/>
        </w:rPr>
        <w:t>- Các giải thưởng đi kèm các suất học bổng đến từ các nhà tài trợ của chương trình.</w:t>
      </w:r>
    </w:p>
    <w:p w:rsidR="00FC5B34" w:rsidRPr="00F86328" w:rsidRDefault="00FC5B34" w:rsidP="00FC5B34">
      <w:pPr>
        <w:spacing w:before="120" w:after="120" w:line="245" w:lineRule="auto"/>
        <w:ind w:firstLine="720"/>
        <w:rPr>
          <w:rFonts w:asciiTheme="majorHAnsi" w:eastAsia="Times New Roman" w:hAnsiTheme="majorHAnsi" w:cstheme="majorHAnsi"/>
          <w:b/>
          <w:szCs w:val="28"/>
          <w:lang w:eastAsia="vi-VN"/>
        </w:rPr>
      </w:pPr>
      <w:r w:rsidRPr="00F86328">
        <w:rPr>
          <w:rFonts w:asciiTheme="majorHAnsi" w:eastAsia="Times New Roman" w:hAnsiTheme="majorHAnsi" w:cstheme="majorHAnsi"/>
          <w:b/>
          <w:szCs w:val="28"/>
          <w:lang w:eastAsia="vi-VN"/>
        </w:rPr>
        <w:t xml:space="preserve">4. </w:t>
      </w:r>
      <w:r w:rsidR="00FE5798" w:rsidRPr="00F86328">
        <w:rPr>
          <w:rFonts w:asciiTheme="majorHAnsi" w:eastAsia="Times New Roman" w:hAnsiTheme="majorHAnsi" w:cstheme="majorHAnsi"/>
          <w:b/>
          <w:szCs w:val="28"/>
          <w:lang w:eastAsia="vi-VN"/>
        </w:rPr>
        <w:t>HÌNH THỨC NỘP BÀI DỰ THI</w:t>
      </w:r>
    </w:p>
    <w:p w:rsidR="00FC5B34" w:rsidRPr="00F86328" w:rsidRDefault="00FC6F5B" w:rsidP="00FC5B34">
      <w:pPr>
        <w:spacing w:before="120" w:after="120" w:line="245" w:lineRule="auto"/>
        <w:ind w:firstLine="720"/>
        <w:rPr>
          <w:rFonts w:asciiTheme="majorHAnsi" w:hAnsiTheme="majorHAnsi" w:cstheme="majorHAnsi"/>
          <w:szCs w:val="28"/>
          <w:shd w:val="clear" w:color="auto" w:fill="FFFFFF"/>
        </w:rPr>
      </w:pPr>
      <w:r w:rsidRPr="00FC6F5B">
        <w:rPr>
          <w:rFonts w:asciiTheme="majorHAnsi" w:hAnsiTheme="majorHAnsi" w:cstheme="majorHAnsi"/>
          <w:szCs w:val="28"/>
          <w:shd w:val="clear" w:color="auto" w:fill="FFFFFF"/>
        </w:rPr>
        <w:t xml:space="preserve">4.1 </w:t>
      </w:r>
      <w:r w:rsidR="006D720A" w:rsidRPr="00FC6F5B">
        <w:rPr>
          <w:rFonts w:asciiTheme="majorHAnsi" w:hAnsiTheme="majorHAnsi" w:cstheme="majorHAnsi"/>
          <w:szCs w:val="28"/>
          <w:shd w:val="clear" w:color="auto" w:fill="FFFFFF"/>
        </w:rPr>
        <w:t>Thí sinh nộp bài dự thi qua form online</w:t>
      </w:r>
      <w:r w:rsidRPr="00FC6F5B">
        <w:rPr>
          <w:rFonts w:asciiTheme="majorHAnsi" w:hAnsiTheme="majorHAnsi" w:cstheme="majorHAnsi"/>
          <w:szCs w:val="28"/>
          <w:shd w:val="clear" w:color="auto" w:fill="FFFFFF"/>
        </w:rPr>
        <w:t xml:space="preserve">: </w:t>
      </w:r>
      <w:r w:rsidRPr="00F86328">
        <w:rPr>
          <w:rFonts w:asciiTheme="majorHAnsi" w:hAnsiTheme="majorHAnsi" w:cstheme="majorHAnsi"/>
          <w:szCs w:val="28"/>
          <w:shd w:val="clear" w:color="auto" w:fill="FFFFFF"/>
        </w:rPr>
        <w:t>Đ</w:t>
      </w:r>
      <w:r w:rsidR="006D720A" w:rsidRPr="00F86328">
        <w:rPr>
          <w:rFonts w:asciiTheme="majorHAnsi" w:hAnsiTheme="majorHAnsi" w:cstheme="majorHAnsi"/>
          <w:szCs w:val="28"/>
          <w:shd w:val="clear" w:color="auto" w:fill="FFFFFF"/>
        </w:rPr>
        <w:t>iền tất cả những thông tin cần thiết theo yêu cầu từ BTC. Thí sinh nộp bài qua form online do B</w:t>
      </w:r>
      <w:r>
        <w:rPr>
          <w:rFonts w:asciiTheme="majorHAnsi" w:hAnsiTheme="majorHAnsi" w:cstheme="majorHAnsi"/>
          <w:szCs w:val="28"/>
          <w:shd w:val="clear" w:color="auto" w:fill="FFFFFF"/>
        </w:rPr>
        <w:t>TC ban hành thông qua các kênh:</w:t>
      </w:r>
    </w:p>
    <w:p w:rsidR="00FC5B34" w:rsidRPr="00F86328" w:rsidRDefault="00FC5B34" w:rsidP="00FC5B34">
      <w:pPr>
        <w:spacing w:before="120" w:after="120" w:line="245" w:lineRule="auto"/>
        <w:ind w:left="720"/>
        <w:rPr>
          <w:rFonts w:asciiTheme="majorHAnsi" w:hAnsiTheme="majorHAnsi" w:cstheme="majorHAnsi"/>
          <w:szCs w:val="28"/>
          <w:shd w:val="clear" w:color="auto" w:fill="FFFFFF"/>
        </w:rPr>
      </w:pPr>
      <w:r w:rsidRPr="00F86328">
        <w:rPr>
          <w:rFonts w:asciiTheme="majorHAnsi" w:hAnsiTheme="majorHAnsi" w:cstheme="majorHAnsi"/>
          <w:szCs w:val="28"/>
          <w:shd w:val="clear" w:color="auto" w:fill="FFFFFF"/>
        </w:rPr>
        <w:t xml:space="preserve">- </w:t>
      </w:r>
      <w:r w:rsidR="006D720A" w:rsidRPr="00F86328">
        <w:rPr>
          <w:rFonts w:asciiTheme="majorHAnsi" w:hAnsiTheme="majorHAnsi" w:cstheme="majorHAnsi"/>
          <w:szCs w:val="28"/>
          <w:shd w:val="clear" w:color="auto" w:fill="FFFFFF"/>
        </w:rPr>
        <w:t xml:space="preserve">Form online: </w:t>
      </w:r>
    </w:p>
    <w:p w:rsidR="00FC5B34" w:rsidRPr="00F86328" w:rsidRDefault="00DB0000" w:rsidP="00FC5B34">
      <w:pPr>
        <w:spacing w:before="120" w:after="120" w:line="245" w:lineRule="auto"/>
        <w:ind w:firstLine="709"/>
        <w:rPr>
          <w:rFonts w:asciiTheme="majorHAnsi" w:hAnsiTheme="majorHAnsi" w:cstheme="majorHAnsi"/>
          <w:szCs w:val="28"/>
          <w:shd w:val="clear" w:color="auto" w:fill="FFFFFF"/>
        </w:rPr>
      </w:pPr>
      <w:hyperlink r:id="rId7" w:history="1">
        <w:r w:rsidR="00FC5B34" w:rsidRPr="00F86328">
          <w:rPr>
            <w:rStyle w:val="Hyperlink"/>
            <w:rFonts w:asciiTheme="majorHAnsi" w:hAnsiTheme="majorHAnsi" w:cstheme="majorHAnsi"/>
            <w:szCs w:val="28"/>
            <w:shd w:val="clear" w:color="auto" w:fill="FFFFFF"/>
          </w:rPr>
          <w:t>https://docs.google.com/forms/d/e/1FAIpQLSd2Qg_qHKIh2hu7kXhixjDfbkZJJGE3rOcyrtjGQeXbHS04LA/viewform</w:t>
        </w:r>
      </w:hyperlink>
    </w:p>
    <w:p w:rsidR="00FC5B34" w:rsidRPr="00F86328" w:rsidRDefault="006D720A" w:rsidP="00FC5B34">
      <w:pPr>
        <w:spacing w:before="120" w:after="120" w:line="245" w:lineRule="auto"/>
        <w:ind w:left="709"/>
        <w:rPr>
          <w:rFonts w:asciiTheme="majorHAnsi" w:hAnsiTheme="majorHAnsi" w:cstheme="majorHAnsi"/>
          <w:szCs w:val="28"/>
        </w:rPr>
      </w:pPr>
      <w:r w:rsidRPr="00F86328">
        <w:rPr>
          <w:rFonts w:asciiTheme="majorHAnsi" w:hAnsiTheme="majorHAnsi" w:cstheme="majorHAnsi"/>
          <w:szCs w:val="28"/>
          <w:shd w:val="clear" w:color="auto" w:fill="FFFFFF"/>
        </w:rPr>
        <w:t xml:space="preserve">- Website: </w:t>
      </w:r>
      <w:hyperlink r:id="rId8" w:tgtFrame="_blank" w:history="1">
        <w:r w:rsidRPr="00F86328">
          <w:rPr>
            <w:rStyle w:val="Hyperlink"/>
            <w:rFonts w:asciiTheme="majorHAnsi" w:hAnsiTheme="majorHAnsi" w:cstheme="majorHAnsi"/>
            <w:color w:val="auto"/>
            <w:szCs w:val="28"/>
            <w:u w:val="none"/>
            <w:shd w:val="clear" w:color="auto" w:fill="FFFFFF"/>
          </w:rPr>
          <w:t>http://cic2019.itp.vn/</w:t>
        </w:r>
      </w:hyperlink>
      <w:r w:rsidRPr="00F86328">
        <w:rPr>
          <w:rFonts w:asciiTheme="majorHAnsi" w:hAnsiTheme="majorHAnsi" w:cstheme="majorHAnsi"/>
          <w:szCs w:val="28"/>
          <w:shd w:val="clear" w:color="auto" w:fill="FFFFFF"/>
        </w:rPr>
        <w:t xml:space="preserve"> </w:t>
      </w:r>
      <w:r w:rsidRPr="00F86328">
        <w:rPr>
          <w:rFonts w:asciiTheme="majorHAnsi" w:hAnsiTheme="majorHAnsi" w:cstheme="majorHAnsi"/>
          <w:szCs w:val="28"/>
        </w:rPr>
        <w:br/>
      </w:r>
      <w:r w:rsidRPr="00F86328">
        <w:rPr>
          <w:rFonts w:asciiTheme="majorHAnsi" w:hAnsiTheme="majorHAnsi" w:cstheme="majorHAnsi"/>
          <w:szCs w:val="28"/>
          <w:shd w:val="clear" w:color="auto" w:fill="FFFFFF"/>
        </w:rPr>
        <w:t xml:space="preserve">- Fanpage: </w:t>
      </w:r>
      <w:hyperlink r:id="rId9" w:tgtFrame="_blank" w:history="1">
        <w:r w:rsidRPr="00F86328">
          <w:rPr>
            <w:rStyle w:val="Hyperlink"/>
            <w:rFonts w:asciiTheme="majorHAnsi" w:hAnsiTheme="majorHAnsi" w:cstheme="majorHAnsi"/>
            <w:color w:val="auto"/>
            <w:szCs w:val="28"/>
            <w:u w:val="none"/>
            <w:shd w:val="clear" w:color="auto" w:fill="FFFFFF"/>
          </w:rPr>
          <w:t>https://www.facebook.com/ytuongkhoinghiep.cic/</w:t>
        </w:r>
      </w:hyperlink>
    </w:p>
    <w:p w:rsidR="006D720A" w:rsidRDefault="00FC6F5B" w:rsidP="00D72DE1">
      <w:pPr>
        <w:spacing w:before="120" w:after="120" w:line="245" w:lineRule="auto"/>
        <w:ind w:firstLine="709"/>
        <w:jc w:val="both"/>
        <w:rPr>
          <w:rFonts w:asciiTheme="majorHAnsi" w:hAnsiTheme="majorHAnsi" w:cstheme="majorHAnsi"/>
          <w:szCs w:val="28"/>
          <w:shd w:val="clear" w:color="auto" w:fill="FFFFFF"/>
        </w:rPr>
      </w:pPr>
      <w:r w:rsidRPr="00FC6F5B">
        <w:rPr>
          <w:rFonts w:asciiTheme="majorHAnsi" w:hAnsiTheme="majorHAnsi" w:cstheme="majorHAnsi"/>
          <w:szCs w:val="28"/>
          <w:shd w:val="clear" w:color="auto" w:fill="FFFFFF"/>
        </w:rPr>
        <w:t>4.2 T</w:t>
      </w:r>
      <w:r w:rsidR="006D720A" w:rsidRPr="00F86328">
        <w:rPr>
          <w:rFonts w:asciiTheme="majorHAnsi" w:hAnsiTheme="majorHAnsi" w:cstheme="majorHAnsi"/>
          <w:szCs w:val="28"/>
          <w:shd w:val="clear" w:color="auto" w:fill="FFFFFF"/>
        </w:rPr>
        <w:t xml:space="preserve">hí sinh có thể nộp ý tưởng bằng file word với các thông tin do BTC yêu cầu về Email: cic2019@vnu-itp.edu.vn trước 23h59’ ngày 19/6/2019 hoặc gửi thư theo đường bưu điện về địa chỉ: </w:t>
      </w:r>
      <w:r w:rsidR="00D72DE1" w:rsidRPr="00F86328">
        <w:rPr>
          <w:rFonts w:asciiTheme="majorHAnsi" w:hAnsiTheme="majorHAnsi" w:cstheme="majorHAnsi"/>
          <w:szCs w:val="28"/>
          <w:shd w:val="clear" w:color="auto" w:fill="FFFFFF"/>
        </w:rPr>
        <w:t xml:space="preserve"> </w:t>
      </w:r>
      <w:r w:rsidR="006D720A" w:rsidRPr="00F86328">
        <w:rPr>
          <w:rFonts w:asciiTheme="majorHAnsi" w:hAnsiTheme="majorHAnsi" w:cstheme="majorHAnsi"/>
          <w:szCs w:val="28"/>
          <w:shd w:val="clear" w:color="auto" w:fill="FFFFFF"/>
        </w:rPr>
        <w:t>Trung tâm Khởi nghiệp đổi mới sáng tạo ĐHQG-HCM</w:t>
      </w:r>
      <w:r w:rsidR="00FC5B34" w:rsidRPr="00F86328">
        <w:rPr>
          <w:rFonts w:asciiTheme="majorHAnsi" w:hAnsiTheme="majorHAnsi" w:cstheme="majorHAnsi"/>
          <w:szCs w:val="28"/>
          <w:shd w:val="clear" w:color="auto" w:fill="FFFFFF"/>
        </w:rPr>
        <w:t xml:space="preserve"> (Địa chỉ: </w:t>
      </w:r>
      <w:r w:rsidR="006D720A" w:rsidRPr="00F86328">
        <w:rPr>
          <w:rFonts w:asciiTheme="majorHAnsi" w:hAnsiTheme="majorHAnsi" w:cstheme="majorHAnsi"/>
          <w:szCs w:val="28"/>
          <w:shd w:val="clear" w:color="auto" w:fill="FFFFFF"/>
        </w:rPr>
        <w:t xml:space="preserve">Khu Phố 6, Phường Linh Trung, Quận Thủ Đức, TP.HCM – Số điện thoại: </w:t>
      </w:r>
      <w:r w:rsidR="006D720A" w:rsidRPr="00F86328">
        <w:rPr>
          <w:rFonts w:asciiTheme="majorHAnsi" w:eastAsia="Times New Roman" w:hAnsiTheme="majorHAnsi" w:cstheme="majorHAnsi"/>
          <w:szCs w:val="28"/>
          <w:lang w:eastAsia="vi-VN"/>
        </w:rPr>
        <w:t>028 372 44404.</w:t>
      </w:r>
      <w:r w:rsidR="00FC5B34" w:rsidRPr="00F86328">
        <w:rPr>
          <w:rFonts w:asciiTheme="majorHAnsi" w:eastAsia="Times New Roman" w:hAnsiTheme="majorHAnsi" w:cstheme="majorHAnsi"/>
          <w:szCs w:val="28"/>
          <w:lang w:eastAsia="vi-VN"/>
        </w:rPr>
        <w:t xml:space="preserve"> </w:t>
      </w:r>
      <w:r w:rsidR="006D720A" w:rsidRPr="00F86328">
        <w:rPr>
          <w:rFonts w:asciiTheme="majorHAnsi" w:hAnsiTheme="majorHAnsi" w:cstheme="majorHAnsi"/>
          <w:szCs w:val="28"/>
          <w:shd w:val="clear" w:color="auto" w:fill="FFFFFF"/>
        </w:rPr>
        <w:t>Người nhận: Lê Thị Quỳnh - Số điện thoại: 0987.096.847.</w:t>
      </w:r>
    </w:p>
    <w:p w:rsidR="00FC6F5B" w:rsidRPr="00FC6F5B" w:rsidRDefault="00FC6F5B" w:rsidP="00D72DE1">
      <w:pPr>
        <w:spacing w:before="120" w:after="120" w:line="245" w:lineRule="auto"/>
        <w:ind w:firstLine="709"/>
        <w:jc w:val="both"/>
        <w:rPr>
          <w:rFonts w:asciiTheme="majorHAnsi" w:hAnsiTheme="majorHAnsi" w:cstheme="majorHAnsi"/>
          <w:szCs w:val="28"/>
          <w:shd w:val="clear" w:color="auto" w:fill="FFFFFF"/>
        </w:rPr>
      </w:pPr>
      <w:r w:rsidRPr="00FC6F5B">
        <w:rPr>
          <w:rFonts w:asciiTheme="majorHAnsi" w:hAnsiTheme="majorHAnsi" w:cstheme="majorHAnsi"/>
          <w:szCs w:val="28"/>
          <w:shd w:val="clear" w:color="auto" w:fill="FFFFFF"/>
        </w:rPr>
        <w:t>4.3 Thí sinh có thể liên hệ Phòng Khoa học và Hợp tác Quốc tế</w:t>
      </w:r>
      <w:r w:rsidR="00EB5145" w:rsidRPr="00EB5145">
        <w:rPr>
          <w:rFonts w:asciiTheme="majorHAnsi" w:hAnsiTheme="majorHAnsi" w:cstheme="majorHAnsi"/>
          <w:szCs w:val="28"/>
          <w:shd w:val="clear" w:color="auto" w:fill="FFFFFF"/>
        </w:rPr>
        <w:t>,</w:t>
      </w:r>
      <w:r w:rsidRPr="00FC6F5B">
        <w:rPr>
          <w:rFonts w:asciiTheme="majorHAnsi" w:hAnsiTheme="majorHAnsi" w:cstheme="majorHAnsi"/>
          <w:szCs w:val="28"/>
          <w:shd w:val="clear" w:color="auto" w:fill="FFFFFF"/>
        </w:rPr>
        <w:t xml:space="preserve"> Trường ĐHXD Miền Tây </w:t>
      </w:r>
      <w:r w:rsidR="00DB0000" w:rsidRPr="00FC6F5B">
        <w:rPr>
          <w:rFonts w:asciiTheme="majorHAnsi" w:hAnsiTheme="majorHAnsi" w:cstheme="majorHAnsi"/>
          <w:szCs w:val="28"/>
          <w:shd w:val="clear" w:color="auto" w:fill="FFFFFF"/>
        </w:rPr>
        <w:t>để được hướng dẫn chi tiết</w:t>
      </w:r>
      <w:r w:rsidR="00DB0000" w:rsidRPr="00DB0000">
        <w:rPr>
          <w:rFonts w:asciiTheme="majorHAnsi" w:hAnsiTheme="majorHAnsi" w:cstheme="majorHAnsi"/>
          <w:szCs w:val="28"/>
          <w:shd w:val="clear" w:color="auto" w:fill="FFFFFF"/>
        </w:rPr>
        <w:t xml:space="preserve">  (Địa chỉ: số 20B, đường Phó Cơ Điều, phường 3, thành phố Vĩnh Long, tỉnh Vĩnh Long</w:t>
      </w:r>
      <w:r w:rsidR="00DB0000">
        <w:rPr>
          <w:rFonts w:asciiTheme="majorHAnsi" w:hAnsiTheme="majorHAnsi" w:cstheme="majorHAnsi"/>
          <w:szCs w:val="28"/>
          <w:shd w:val="clear" w:color="auto" w:fill="FFFFFF"/>
        </w:rPr>
        <w:t>)</w:t>
      </w:r>
      <w:r w:rsidRPr="00FC6F5B">
        <w:rPr>
          <w:rFonts w:asciiTheme="majorHAnsi" w:hAnsiTheme="majorHAnsi" w:cstheme="majorHAnsi"/>
          <w:szCs w:val="28"/>
          <w:shd w:val="clear" w:color="auto" w:fill="FFFFFF"/>
        </w:rPr>
        <w:t>.</w:t>
      </w:r>
      <w:bookmarkStart w:id="0" w:name="_GoBack"/>
      <w:bookmarkEnd w:id="0"/>
    </w:p>
    <w:p w:rsidR="006D720A" w:rsidRPr="00F86328" w:rsidRDefault="00FC5B34" w:rsidP="00FC5B34">
      <w:pPr>
        <w:spacing w:before="120" w:after="120" w:line="245" w:lineRule="auto"/>
        <w:ind w:firstLine="720"/>
        <w:rPr>
          <w:rFonts w:asciiTheme="majorHAnsi" w:hAnsiTheme="majorHAnsi" w:cstheme="majorHAnsi"/>
          <w:szCs w:val="28"/>
          <w:shd w:val="clear" w:color="auto" w:fill="FFFFFF"/>
        </w:rPr>
      </w:pPr>
      <w:r w:rsidRPr="00F86328">
        <w:rPr>
          <w:rFonts w:asciiTheme="majorHAnsi" w:hAnsiTheme="majorHAnsi" w:cstheme="majorHAnsi"/>
          <w:szCs w:val="28"/>
          <w:shd w:val="clear" w:color="auto" w:fill="FFFFFF"/>
        </w:rPr>
        <w:t>----------------------</w:t>
      </w:r>
    </w:p>
    <w:p w:rsidR="00FC5B34" w:rsidRPr="00F86328" w:rsidRDefault="00FC5B34" w:rsidP="00FC5B34">
      <w:pPr>
        <w:spacing w:before="120" w:after="120" w:line="245" w:lineRule="auto"/>
        <w:ind w:firstLine="720"/>
        <w:rPr>
          <w:rFonts w:asciiTheme="majorHAnsi" w:hAnsiTheme="majorHAnsi" w:cstheme="majorHAnsi"/>
          <w:szCs w:val="28"/>
          <w:shd w:val="clear" w:color="auto" w:fill="FFFFFF"/>
        </w:rPr>
      </w:pPr>
      <w:r w:rsidRPr="00F86328">
        <w:rPr>
          <w:rFonts w:asciiTheme="majorHAnsi" w:hAnsiTheme="majorHAnsi" w:cstheme="majorHAnsi"/>
          <w:szCs w:val="28"/>
          <w:shd w:val="clear" w:color="auto" w:fill="FFFFFF"/>
        </w:rPr>
        <w:t>Kế hoạch Cuộc thi Ý tưởng khởi nghiệp – CiC 2019: &lt;&lt;Tải về&gt;&gt;.</w:t>
      </w:r>
    </w:p>
    <w:p w:rsidR="007D0F6F" w:rsidRPr="00F86328" w:rsidRDefault="006D720A" w:rsidP="00FC5B34">
      <w:pPr>
        <w:spacing w:before="120" w:after="120" w:line="245" w:lineRule="auto"/>
        <w:ind w:firstLine="720"/>
        <w:rPr>
          <w:rFonts w:asciiTheme="majorHAnsi" w:hAnsiTheme="majorHAnsi" w:cstheme="majorHAnsi"/>
          <w:szCs w:val="28"/>
        </w:rPr>
      </w:pPr>
      <w:r w:rsidRPr="00F86328">
        <w:rPr>
          <w:rFonts w:asciiTheme="majorHAnsi" w:hAnsiTheme="majorHAnsi" w:cstheme="majorHAnsi"/>
          <w:szCs w:val="28"/>
          <w:shd w:val="clear" w:color="auto" w:fill="FFFFFF"/>
        </w:rPr>
        <w:t xml:space="preserve">Thể lệ các vòng thi: </w:t>
      </w:r>
      <w:r w:rsidR="00FC5B34" w:rsidRPr="00F86328">
        <w:rPr>
          <w:rFonts w:asciiTheme="majorHAnsi" w:hAnsiTheme="majorHAnsi" w:cstheme="majorHAnsi"/>
          <w:szCs w:val="28"/>
          <w:shd w:val="clear" w:color="auto" w:fill="FFFFFF"/>
        </w:rPr>
        <w:t>&lt;&lt;Tải về&gt;&gt;.</w:t>
      </w:r>
    </w:p>
    <w:sectPr w:rsidR="007D0F6F" w:rsidRPr="00F86328" w:rsidSect="00FE5798">
      <w:pgSz w:w="11906" w:h="16838"/>
      <w:pgMar w:top="1440"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36EAD"/>
    <w:multiLevelType w:val="hybridMultilevel"/>
    <w:tmpl w:val="4D6A47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0A"/>
    <w:rsid w:val="00584394"/>
    <w:rsid w:val="006D720A"/>
    <w:rsid w:val="007D0F6F"/>
    <w:rsid w:val="00816663"/>
    <w:rsid w:val="00894712"/>
    <w:rsid w:val="008D6990"/>
    <w:rsid w:val="00962CA8"/>
    <w:rsid w:val="00B10C84"/>
    <w:rsid w:val="00C763A5"/>
    <w:rsid w:val="00D72DE1"/>
    <w:rsid w:val="00DB0000"/>
    <w:rsid w:val="00EB5145"/>
    <w:rsid w:val="00F86328"/>
    <w:rsid w:val="00FC5B34"/>
    <w:rsid w:val="00FC6F5B"/>
    <w:rsid w:val="00FE57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FADA"/>
  <w15:chartTrackingRefBased/>
  <w15:docId w15:val="{15344F8C-3EE7-45C3-8860-80EB59C1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20A"/>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unhideWhenUsed/>
    <w:rsid w:val="006D720A"/>
    <w:rPr>
      <w:color w:val="0000FF"/>
      <w:u w:val="single"/>
    </w:rPr>
  </w:style>
  <w:style w:type="paragraph" w:styleId="ListParagraph">
    <w:name w:val="List Paragraph"/>
    <w:basedOn w:val="Normal"/>
    <w:uiPriority w:val="34"/>
    <w:qFormat/>
    <w:rsid w:val="00962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72962">
      <w:bodyDiv w:val="1"/>
      <w:marLeft w:val="0"/>
      <w:marRight w:val="0"/>
      <w:marTop w:val="0"/>
      <w:marBottom w:val="0"/>
      <w:divBdr>
        <w:top w:val="none" w:sz="0" w:space="0" w:color="auto"/>
        <w:left w:val="none" w:sz="0" w:space="0" w:color="auto"/>
        <w:bottom w:val="none" w:sz="0" w:space="0" w:color="auto"/>
        <w:right w:val="none" w:sz="0" w:space="0" w:color="auto"/>
      </w:divBdr>
      <w:divsChild>
        <w:div w:id="1565870835">
          <w:marLeft w:val="0"/>
          <w:marRight w:val="0"/>
          <w:marTop w:val="0"/>
          <w:marBottom w:val="0"/>
          <w:divBdr>
            <w:top w:val="none" w:sz="0" w:space="0" w:color="auto"/>
            <w:left w:val="none" w:sz="0" w:space="0" w:color="auto"/>
            <w:bottom w:val="none" w:sz="0" w:space="0" w:color="auto"/>
            <w:right w:val="none" w:sz="0" w:space="0" w:color="auto"/>
          </w:divBdr>
        </w:div>
        <w:div w:id="1859848367">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c2019.itp.vn/?fbclid=IwAR0Niv5tRgKpRyX-t5VnFnvvprfAZi0CcfQqeFb21aNDBQLEv84F8y9EPGo" TargetMode="External"/><Relationship Id="rId3" Type="http://schemas.openxmlformats.org/officeDocument/2006/relationships/settings" Target="settings.xml"/><Relationship Id="rId7" Type="http://schemas.openxmlformats.org/officeDocument/2006/relationships/hyperlink" Target="https://docs.google.com/forms/d/e/1FAIpQLSd2Qg_qHKIh2hu7kXhixjDfbkZJJGE3rOcyrtjGQeXbHS04L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s%3A%2F%2Fbit.ly%2Fcic-2019%3Ffbclid%3DIwAR0FkMDMdPtp1QnywppxkE6-P4csbTGyLrVY-h-GJz6q1CmcyQYEn7PnTJc&amp;h=AT0ZnVL4hy7FtKiCSXRv4LoWXLIpF9UHOKrtidCtrVEaEjtt0tOmE-rhFDJMaHjI46DhGGhujdndJPJ1LOLdfvTn03ZnPgVKVpvnluMi35mPgYHUHI3B5jTBupfuch-MDW2Q2jBLPgm82N0PWE5d9WBpH8V8MfF-jNwzEK7ihwyABMh0sK36IWCNljt9N1RuMaL_F2hSdwKM1vDBQQMbee_5dBIRyd4CXakzeF8RCTaDjUAac-hpSjQWadyIWJyUI--BNQZm-Ba3rqM44PCcLEbJ9RoVSwKvs1Na7cNCcd5Q6JElqynTlNuUq_MMb6azSGujV-8MGxfsvVNAWa-me6-tZxJZR25CtXbIQHzGWQpKxf6Ee0c1wFzt6WXsKoRTREvdZZTiHnowhJJ98ZPMoJXAUa3Epk3Zkzbr9e4_H-mq3bYbg18SEvzP7eqN9Hef3sU6IVRdDk6W_caH2V-Q1ztpkSC-E1uHuC1q8Ek_R1K8yhSEfm4caeno5n7bids541qXiSDrmTuoynsf9qfDi5Y4P7Vba9eQPTHprd4ZgxhaDAxfXGvCPIukRbgsS22fj4pxecYMNUjOsqFu37TQoVjNxDZXkK5n_XBpPV_nmw1VO0qJPUnbJhad0nuqJXD96gdgemsfIOe7yWdUnHsID5CTbCjY7MIRGsfvOhqx98eI4xbtJSf6YDETE5gPZn41AXR9ZXNar82StfJObusdZ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ytuongkhoinghiep.c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Cao Phong</dc:creator>
  <cp:keywords/>
  <dc:description/>
  <cp:lastModifiedBy>Nguyen Cao Phong</cp:lastModifiedBy>
  <cp:revision>7</cp:revision>
  <dcterms:created xsi:type="dcterms:W3CDTF">2019-05-29T07:09:00Z</dcterms:created>
  <dcterms:modified xsi:type="dcterms:W3CDTF">2019-05-30T03:36:00Z</dcterms:modified>
</cp:coreProperties>
</file>